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59" w:rsidRPr="000D06DE" w:rsidRDefault="00990C59" w:rsidP="00E063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6DE">
        <w:rPr>
          <w:rFonts w:ascii="Times New Roman" w:hAnsi="Times New Roman" w:cs="Times New Roman"/>
          <w:b/>
          <w:bCs/>
          <w:sz w:val="24"/>
          <w:szCs w:val="24"/>
        </w:rPr>
        <w:t>Исполнение указов Президента Российской Федерации от 07 мая 2012 года № 596-600, 606.</w:t>
      </w:r>
    </w:p>
    <w:p w:rsidR="00990C59" w:rsidRPr="000D06DE" w:rsidRDefault="00990C59" w:rsidP="00766953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 Президента РФ «О долгосрочной государственной экономической политике» от 7 мая 2012 года №596</w:t>
      </w:r>
    </w:p>
    <w:p w:rsidR="00990C59" w:rsidRPr="000D06DE" w:rsidRDefault="00990C59" w:rsidP="0007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 xml:space="preserve">Развитие различных секторов экономики позволило создать в Тихвинском районе в целом конкурентную многопрофильную экономику, что является основой стабильного развития территории. </w:t>
      </w:r>
      <w:r w:rsidRPr="006F20B2">
        <w:rPr>
          <w:rFonts w:ascii="Times New Roman" w:hAnsi="Times New Roman"/>
        </w:rPr>
        <w:t xml:space="preserve">в течение 2012 г. </w:t>
      </w:r>
      <w:r>
        <w:rPr>
          <w:rFonts w:ascii="Times New Roman" w:hAnsi="Times New Roman"/>
        </w:rPr>
        <w:t>-</w:t>
      </w:r>
      <w:r w:rsidRPr="006F20B2">
        <w:rPr>
          <w:rFonts w:ascii="Times New Roman" w:hAnsi="Times New Roman"/>
        </w:rPr>
        <w:t xml:space="preserve"> 2016 гг. создано 7162 новых рабочих места (в основном - это рабочие места на ТВСЗ).</w:t>
      </w:r>
      <w:r w:rsidRPr="000D06DE">
        <w:rPr>
          <w:rFonts w:ascii="Times New Roman" w:hAnsi="Times New Roman" w:cs="Times New Roman"/>
          <w:sz w:val="24"/>
          <w:szCs w:val="24"/>
        </w:rPr>
        <w:t xml:space="preserve"> </w:t>
      </w:r>
      <w:r w:rsidRPr="006F20B2">
        <w:rPr>
          <w:rFonts w:ascii="Times New Roman" w:hAnsi="Times New Roman"/>
        </w:rPr>
        <w:t>Объем инвестиций за этот период составил 24,1 млрд. руб.</w:t>
      </w:r>
      <w:r w:rsidRPr="000D0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C59" w:rsidRPr="000D06DE" w:rsidRDefault="00990C59" w:rsidP="0007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6F20B2">
        <w:rPr>
          <w:rFonts w:ascii="Times New Roman" w:hAnsi="Times New Roman"/>
        </w:rPr>
        <w:t>С 2014 года осуществлен переход на программный бюджет. Постановлением администрации на 2016 г. утверждены 12 муниципальных программ по Тихвинскому району и 10 – по Тихвинскому городскому поселению. Они «увязаны» по характеру мероприятий с госпрограммами Ленинградской области по соответствующим направлениям.</w:t>
      </w:r>
      <w:r w:rsidRPr="000D06DE">
        <w:rPr>
          <w:rFonts w:ascii="Times New Roman" w:hAnsi="Times New Roman" w:cs="Times New Roman"/>
          <w:sz w:val="24"/>
          <w:szCs w:val="24"/>
          <w:lang w:eastAsia="ru-RU"/>
        </w:rPr>
        <w:t xml:space="preserve"> 86% всех расходов бюджетов Тихвинского района и Тихвинского городского поселения осуществлялись в рамках муниципальных программ.</w:t>
      </w:r>
    </w:p>
    <w:p w:rsidR="00990C59" w:rsidRPr="000D06DE" w:rsidRDefault="00990C59" w:rsidP="0007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C59" w:rsidRPr="000D06DE" w:rsidRDefault="00990C59" w:rsidP="0007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D06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D06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D0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 Президента РФ «О мероприятиях по реализации государственной социальной политики» от 7 мая №597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8"/>
        <w:gridCol w:w="2160"/>
        <w:gridCol w:w="2546"/>
      </w:tblGrid>
      <w:tr w:rsidR="00990C59" w:rsidRPr="000D06DE" w:rsidTr="00495ED0">
        <w:tc>
          <w:tcPr>
            <w:tcW w:w="10908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CC">
              <w:rPr>
                <w:rFonts w:ascii="Times New Roman" w:hAnsi="Times New Roman"/>
                <w:color w:val="FF0000"/>
                <w:sz w:val="16"/>
                <w:szCs w:val="16"/>
              </w:rPr>
              <w:tab/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Рост зарплат </w:t>
            </w:r>
          </w:p>
        </w:tc>
        <w:tc>
          <w:tcPr>
            <w:tcW w:w="2160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2546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0C59" w:rsidRPr="000D06DE" w:rsidTr="00495ED0">
        <w:tc>
          <w:tcPr>
            <w:tcW w:w="10908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в 2012 году средней заработной платы </w:t>
            </w:r>
            <w:r w:rsidRPr="000D0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педагогических работников образовательных учреждений общего образования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2160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2013-28882,2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2014 -32850,0 руб.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2015- 35000,0 руб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2016 - </w:t>
            </w:r>
            <w:r w:rsidRPr="006723CC">
              <w:rPr>
                <w:rFonts w:ascii="Times New Roman" w:hAnsi="Times New Roman"/>
                <w:sz w:val="24"/>
                <w:szCs w:val="24"/>
              </w:rPr>
              <w:t>36662,7 руб</w:t>
            </w:r>
          </w:p>
        </w:tc>
        <w:tc>
          <w:tcPr>
            <w:tcW w:w="2546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2013год-28882,2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2014 год-32383,8 руб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2015 (9 месяцев) - 33683,7 руб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2016 (9 месяцев) –</w:t>
            </w:r>
            <w:r w:rsidRPr="006723CC">
              <w:rPr>
                <w:rFonts w:ascii="Times New Roman" w:hAnsi="Times New Roman"/>
                <w:sz w:val="24"/>
                <w:szCs w:val="24"/>
              </w:rPr>
              <w:t>35299,2 руб</w:t>
            </w:r>
          </w:p>
        </w:tc>
      </w:tr>
      <w:tr w:rsidR="00990C59" w:rsidRPr="000D06DE" w:rsidTr="00495ED0">
        <w:tc>
          <w:tcPr>
            <w:tcW w:w="10908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к 2013 году </w:t>
            </w:r>
            <w:r w:rsidRPr="000D0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средней заработной платы дошкольных образовательных учреждений общего образования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2160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2013-22053,0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2014 -27214,4 руб.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2015- 29528,0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2016 - </w:t>
            </w:r>
            <w:r w:rsidRPr="006723CC">
              <w:rPr>
                <w:rFonts w:ascii="Times New Roman" w:hAnsi="Times New Roman" w:cs="Times New Roman"/>
                <w:sz w:val="24"/>
                <w:szCs w:val="24"/>
              </w:rPr>
              <w:t>32444,7 руб.</w:t>
            </w:r>
          </w:p>
        </w:tc>
        <w:tc>
          <w:tcPr>
            <w:tcW w:w="2546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2013год-22053,0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2014 год-27566,2  руб.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2015 (9месяцев) - 27484,5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2016 (9 месяцев) –</w:t>
            </w:r>
            <w:r w:rsidRPr="006723CC">
              <w:rPr>
                <w:rFonts w:ascii="Times New Roman" w:hAnsi="Times New Roman"/>
                <w:sz w:val="24"/>
                <w:szCs w:val="24"/>
              </w:rPr>
              <w:t>31079,4 руб.</w:t>
            </w:r>
          </w:p>
        </w:tc>
      </w:tr>
      <w:tr w:rsidR="00990C59" w:rsidRPr="000D06DE" w:rsidTr="00495ED0">
        <w:tc>
          <w:tcPr>
            <w:tcW w:w="10908" w:type="dxa"/>
          </w:tcPr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</w:t>
            </w:r>
            <w:r w:rsidRPr="000D0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работников учреждений культуры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соответствующем регионе</w:t>
            </w:r>
          </w:p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8">
              <w:rPr>
                <w:rFonts w:ascii="Times New Roman" w:hAnsi="Times New Roman"/>
                <w:sz w:val="24"/>
                <w:szCs w:val="24"/>
              </w:rPr>
              <w:t>Соотношение финансирования   поэтапного повышения заработной платы работников муниципальных учреждений культуры  из  бюджета муниципального образования Тихвинское городское поселение и бюджета Ленинградской области,  пропорционально</w:t>
            </w:r>
            <w:r w:rsidRPr="000D06DE">
              <w:rPr>
                <w:rFonts w:ascii="Times New Roman" w:hAnsi="Times New Roman"/>
                <w:sz w:val="28"/>
                <w:szCs w:val="28"/>
              </w:rPr>
              <w:t xml:space="preserve"> в %:  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в 2014 году  – 25/75 %, в  2015 году – 50/50%, в 2016 году планируется в отношении 75/25%</w:t>
            </w:r>
          </w:p>
        </w:tc>
        <w:tc>
          <w:tcPr>
            <w:tcW w:w="2160" w:type="dxa"/>
          </w:tcPr>
          <w:p w:rsidR="00990C59" w:rsidRDefault="00990C59" w:rsidP="009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Pr="00495ED0">
              <w:rPr>
                <w:rFonts w:ascii="Times New Roman" w:hAnsi="Times New Roman"/>
                <w:sz w:val="24"/>
                <w:szCs w:val="24"/>
              </w:rPr>
              <w:t>21057,00</w:t>
            </w:r>
          </w:p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2016 - </w:t>
            </w:r>
            <w:r w:rsidRPr="00495ED0">
              <w:rPr>
                <w:rFonts w:ascii="Times New Roman" w:hAnsi="Times New Roman"/>
                <w:sz w:val="24"/>
                <w:szCs w:val="24"/>
              </w:rPr>
              <w:t>23493,14</w:t>
            </w:r>
          </w:p>
        </w:tc>
        <w:tc>
          <w:tcPr>
            <w:tcW w:w="2546" w:type="dxa"/>
          </w:tcPr>
          <w:p w:rsidR="00990C59" w:rsidRDefault="00990C59" w:rsidP="00495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</w:t>
            </w:r>
            <w:r w:rsidRPr="00495ED0">
              <w:rPr>
                <w:rFonts w:ascii="Times New Roman" w:hAnsi="Times New Roman"/>
                <w:sz w:val="24"/>
                <w:szCs w:val="24"/>
              </w:rPr>
              <w:t>21057,00</w:t>
            </w:r>
          </w:p>
          <w:p w:rsidR="00990C59" w:rsidRDefault="00990C59" w:rsidP="00495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2016 (9 месяцев)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ED0">
              <w:rPr>
                <w:rFonts w:ascii="Times New Roman" w:hAnsi="Times New Roman"/>
                <w:sz w:val="24"/>
                <w:szCs w:val="24"/>
              </w:rPr>
              <w:t>21256,00</w:t>
            </w:r>
          </w:p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59" w:rsidRPr="000D06DE" w:rsidTr="00495ED0">
        <w:tc>
          <w:tcPr>
            <w:tcW w:w="10908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 дополнительного образования детей будет соответствовать среднемесячной заработной плате учителей в Тихвинском районе</w:t>
            </w:r>
          </w:p>
        </w:tc>
        <w:tc>
          <w:tcPr>
            <w:tcW w:w="2160" w:type="dxa"/>
          </w:tcPr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2013-21200,1 руб.</w:t>
            </w:r>
          </w:p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2014- 25516,7 руб.</w:t>
            </w:r>
          </w:p>
          <w:p w:rsidR="00990C59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2015- 29634,0 руб.</w:t>
            </w:r>
          </w:p>
          <w:p w:rsidR="00990C59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C59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ED">
              <w:rPr>
                <w:rFonts w:ascii="Times New Roman" w:hAnsi="Times New Roman"/>
                <w:sz w:val="24"/>
                <w:szCs w:val="24"/>
              </w:rPr>
              <w:t>2016 - 33256,3 руб.</w:t>
            </w:r>
          </w:p>
          <w:p w:rsidR="00990C59" w:rsidRPr="004756ED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2013- 21200,1 руб.</w:t>
            </w:r>
          </w:p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2014-  25681,43руб</w:t>
            </w:r>
          </w:p>
          <w:p w:rsidR="00990C59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/>
                <w:sz w:val="24"/>
                <w:szCs w:val="24"/>
              </w:rPr>
              <w:t>2015 (9 месяцев) -  27340,2 руб</w:t>
            </w:r>
          </w:p>
          <w:p w:rsidR="00990C59" w:rsidRPr="004756ED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ED">
              <w:rPr>
                <w:rFonts w:ascii="Times New Roman" w:hAnsi="Times New Roman" w:cs="Times New Roman"/>
                <w:sz w:val="24"/>
                <w:szCs w:val="24"/>
              </w:rPr>
              <w:t>2016 (9 месяцев – комитет по образованию) –</w:t>
            </w:r>
            <w:r w:rsidRPr="004756ED">
              <w:rPr>
                <w:rFonts w:ascii="Times New Roman" w:hAnsi="Times New Roman"/>
                <w:sz w:val="24"/>
                <w:szCs w:val="24"/>
              </w:rPr>
              <w:t xml:space="preserve">32617,5 руб. </w:t>
            </w:r>
          </w:p>
          <w:p w:rsidR="00990C59" w:rsidRPr="000D06DE" w:rsidRDefault="00990C59" w:rsidP="009C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ED">
              <w:rPr>
                <w:rFonts w:ascii="Times New Roman" w:hAnsi="Times New Roman" w:cs="Times New Roman"/>
                <w:sz w:val="24"/>
                <w:szCs w:val="24"/>
              </w:rPr>
              <w:t>2016 (9 месяцев – комитет культуры) –</w:t>
            </w:r>
            <w:r w:rsidRPr="004756ED">
              <w:rPr>
                <w:rFonts w:ascii="Times New Roman" w:hAnsi="Times New Roman"/>
                <w:sz w:val="24"/>
                <w:szCs w:val="24"/>
              </w:rPr>
              <w:t>29763,4 руб.</w:t>
            </w:r>
          </w:p>
        </w:tc>
      </w:tr>
      <w:tr w:rsidR="00990C59" w:rsidRPr="000D06DE" w:rsidTr="00495ED0">
        <w:tc>
          <w:tcPr>
            <w:tcW w:w="10908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2018 году средней заработной платы </w:t>
            </w:r>
            <w:r w:rsidRPr="000D0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младшего медицинского персонала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 - до 100 процентов от средней заработной платы в соответствующем регионе, </w:t>
            </w:r>
            <w:r w:rsidRPr="000D0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 медицинских организаций, имеющих высшее медицинское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(фармацевтическое) или иное высшее образование, предоставляющих медицинские услуги (обеспечивающих предоставление медицинских услуг), - до 200 процентов от средней заработной платы в соответствующем регионе</w:t>
            </w:r>
          </w:p>
        </w:tc>
        <w:tc>
          <w:tcPr>
            <w:tcW w:w="2160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  – 38508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2014 – 43632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2015: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Врачи – 47950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Средний м/п – 30100 руб.</w:t>
            </w:r>
          </w:p>
          <w:p w:rsidR="00990C59" w:rsidRPr="000D06DE" w:rsidRDefault="00990C59" w:rsidP="00A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0C59" w:rsidRPr="000D06DE" w:rsidRDefault="00990C59" w:rsidP="00A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Врачи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50735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90C59" w:rsidRPr="000D06DE" w:rsidRDefault="00990C59" w:rsidP="00A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Средний м/п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Врачи фактический заработок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2012 г. – 33360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 г. – 42186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2014 г. – 45916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2015 г. - </w:t>
            </w:r>
            <w:r w:rsidRPr="00A77A5B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7A5B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2016 (9 месяцев)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50 598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медперсонал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2012 г. – 17960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 г. – 22295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2014 г. – 26067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2015 г. - </w:t>
            </w: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990C59" w:rsidRDefault="00990C59" w:rsidP="00A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2016 (9 месяцев)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C59" w:rsidRPr="000D06DE" w:rsidRDefault="00990C59" w:rsidP="00A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28 910</w:t>
            </w:r>
          </w:p>
        </w:tc>
      </w:tr>
      <w:tr w:rsidR="00990C59" w:rsidRPr="000D06DE" w:rsidTr="00495ED0">
        <w:tc>
          <w:tcPr>
            <w:tcW w:w="10908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2018 году средней заработной платы </w:t>
            </w:r>
            <w:r w:rsidRPr="000D0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работников</w:t>
            </w: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 до 100 процентов от средней заработной платы в соответствующем регионе</w:t>
            </w:r>
          </w:p>
        </w:tc>
        <w:tc>
          <w:tcPr>
            <w:tcW w:w="2160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2013 - 14700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2014 – 19300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2015 – 23975 руб.</w:t>
            </w: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 xml:space="preserve"> 2016 – 24609, 29 руб.</w:t>
            </w:r>
          </w:p>
        </w:tc>
        <w:tc>
          <w:tcPr>
            <w:tcW w:w="2546" w:type="dxa"/>
          </w:tcPr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2013 – 15064,65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>2014 - 19303,64 руб.</w:t>
            </w:r>
          </w:p>
          <w:p w:rsidR="00990C59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E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24240,76 руб.</w:t>
            </w:r>
          </w:p>
          <w:p w:rsidR="00990C59" w:rsidRPr="000D06DE" w:rsidRDefault="00990C59" w:rsidP="005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5B">
              <w:rPr>
                <w:rFonts w:ascii="Times New Roman" w:hAnsi="Times New Roman" w:cs="Times New Roman"/>
                <w:sz w:val="24"/>
                <w:szCs w:val="24"/>
              </w:rPr>
              <w:t>2016 (9 месяцев) – 24699,92 руб.</w:t>
            </w:r>
          </w:p>
        </w:tc>
      </w:tr>
    </w:tbl>
    <w:p w:rsidR="00990C59" w:rsidRPr="000D06DE" w:rsidRDefault="00990C59" w:rsidP="0061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На 2016 год в Тихвинском районе запланировано создать 10 оборудованных рабочих мест для трудоустройства инвалидов.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43B85">
        <w:rPr>
          <w:rFonts w:ascii="Times New Roman" w:hAnsi="Times New Roman"/>
          <w:b/>
          <w:sz w:val="24"/>
          <w:szCs w:val="24"/>
          <w:u w:val="single"/>
        </w:rPr>
        <w:t>На 01.10.2016 год</w:t>
      </w:r>
      <w:r w:rsidRPr="00343B8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43B85">
        <w:rPr>
          <w:rFonts w:ascii="Times New Roman" w:hAnsi="Times New Roman"/>
          <w:b/>
          <w:sz w:val="24"/>
          <w:szCs w:val="24"/>
          <w:u w:val="single"/>
        </w:rPr>
        <w:t>создано  рабочих мест</w:t>
      </w:r>
      <w:r w:rsidRPr="00343B85">
        <w:rPr>
          <w:rFonts w:ascii="Times New Roman" w:hAnsi="Times New Roman"/>
          <w:sz w:val="24"/>
          <w:szCs w:val="24"/>
        </w:rPr>
        <w:t>: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3 рабочих места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B85">
        <w:rPr>
          <w:rFonts w:ascii="Times New Roman" w:hAnsi="Times New Roman"/>
          <w:sz w:val="24"/>
          <w:szCs w:val="24"/>
        </w:rPr>
        <w:t>обрабатывающие производства,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 xml:space="preserve">1 рабочее место – в сфере услуг, 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2 рабочих места – розничная торговля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43B85">
        <w:rPr>
          <w:rFonts w:ascii="Times New Roman" w:hAnsi="Times New Roman"/>
          <w:sz w:val="24"/>
          <w:szCs w:val="24"/>
          <w:u w:val="single"/>
        </w:rPr>
        <w:t xml:space="preserve">Трудоустроены: 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2 группа инвалидности –2 чел, 3 группа инвалидности – 4 чел.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На 2016 год на оборудование рабочих мест для инвалидов, на заработную плату инвалидов и наставников выделено: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- из Федерального бюджета -0 тыс.  руб.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- из Областного бюджета – 3133,798 тыс.  руб.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На 01.10.2016 освоено: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- из Областного бюджета –  346.9 тыс. руб.</w:t>
      </w:r>
    </w:p>
    <w:p w:rsidR="00990C59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- из Федерального бюджета – 0 тыс.  руб.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 w:cs="Times New Roman"/>
          <w:sz w:val="24"/>
          <w:szCs w:val="24"/>
        </w:rPr>
        <w:t>В Тихвинском районе разработан и реализуется План мероприятий по вовлечению инвалидов в трудовую деятельность в организации</w:t>
      </w:r>
      <w:r w:rsidRPr="00343B85">
        <w:rPr>
          <w:rFonts w:ascii="Times New Roman" w:hAnsi="Times New Roman" w:cs="Times New Roman"/>
          <w:sz w:val="24"/>
          <w:szCs w:val="24"/>
        </w:rPr>
        <w:br/>
        <w:t xml:space="preserve">бюджетной сферы на 2015-2016 годы. </w:t>
      </w:r>
      <w:r w:rsidRPr="00343B85">
        <w:rPr>
          <w:rFonts w:ascii="Times New Roman" w:hAnsi="Times New Roman"/>
          <w:sz w:val="24"/>
          <w:szCs w:val="24"/>
        </w:rPr>
        <w:t>За 9 месяцев 2016 г. в организации бюджетной сферы трудоустроен 1 инвалид.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 xml:space="preserve">Организована трудовая бригада (9 чел.) для подростков-инвалидов от 14 до 18 лет на базе реабилитационного центра «Треди». </w:t>
      </w:r>
    </w:p>
    <w:p w:rsidR="00990C59" w:rsidRPr="00343B85" w:rsidRDefault="00990C59" w:rsidP="00343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B85">
        <w:rPr>
          <w:rFonts w:ascii="Times New Roman" w:hAnsi="Times New Roman"/>
          <w:sz w:val="24"/>
          <w:szCs w:val="24"/>
        </w:rPr>
        <w:t>Объем финансирования составил 25,6 тыс. рублей.</w:t>
      </w:r>
    </w:p>
    <w:p w:rsidR="00990C59" w:rsidRPr="00343B85" w:rsidRDefault="00990C59" w:rsidP="00E5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C59" w:rsidRPr="000D06DE" w:rsidRDefault="00990C59" w:rsidP="0007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90C59" w:rsidRPr="00410A7F" w:rsidRDefault="00990C59" w:rsidP="00410A7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</w:rPr>
        <w:t>При администрации Тихвинского района  создан</w:t>
      </w:r>
      <w:r>
        <w:rPr>
          <w:rFonts w:ascii="Times New Roman" w:hAnsi="Times New Roman" w:cs="Times New Roman"/>
          <w:sz w:val="24"/>
        </w:rPr>
        <w:t>ы</w:t>
      </w:r>
      <w:r w:rsidRPr="000D06DE">
        <w:rPr>
          <w:rFonts w:ascii="Times New Roman" w:hAnsi="Times New Roman" w:cs="Times New Roman"/>
          <w:sz w:val="24"/>
        </w:rPr>
        <w:t xml:space="preserve"> общественный совет  </w:t>
      </w:r>
      <w:r>
        <w:rPr>
          <w:rFonts w:ascii="Times New Roman" w:hAnsi="Times New Roman" w:cs="Times New Roman"/>
          <w:sz w:val="24"/>
        </w:rPr>
        <w:t xml:space="preserve">по оценке качества услуг при </w:t>
      </w:r>
      <w:r w:rsidRPr="00410A7F">
        <w:rPr>
          <w:rFonts w:ascii="Times New Roman" w:hAnsi="Times New Roman" w:cs="Times New Roman"/>
          <w:sz w:val="24"/>
          <w:szCs w:val="24"/>
        </w:rPr>
        <w:t>при комитете социальной защиты населения администрации Тихвинского района, в сфере культуры и образования, куда входят представители общественных организаций и граждане, пользующиеся услугами учреждений.</w:t>
      </w:r>
    </w:p>
    <w:p w:rsidR="00990C59" w:rsidRPr="000D06DE" w:rsidRDefault="00990C59" w:rsidP="0007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90C59" w:rsidRPr="000D06DE" w:rsidRDefault="00990C59" w:rsidP="00333E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>В целях поддержки социально-ориентированных некоммерческих организаций ежегодно муниципальной программой предусматривается оказание финансовой помощи социально-ориентированным организациям: Тихвинской городской организации Всероссийского общества инвалидов;  дому Милосердия Православной местной религиозной организации Приход Спасо-Преображенского собора города Тихвина.</w:t>
      </w:r>
    </w:p>
    <w:p w:rsidR="00990C59" w:rsidRDefault="00990C59" w:rsidP="00410A7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990C59" w:rsidRPr="00410A7F" w:rsidRDefault="00990C59" w:rsidP="00410A7F">
      <w:pPr>
        <w:spacing w:after="0"/>
        <w:ind w:firstLine="360"/>
        <w:rPr>
          <w:rFonts w:ascii="Times New Roman" w:hAnsi="Times New Roman" w:cs="Times New Roman"/>
          <w:sz w:val="24"/>
          <w:szCs w:val="24"/>
          <w:highlight w:val="yellow"/>
        </w:rPr>
      </w:pPr>
      <w:r w:rsidRPr="00410A7F">
        <w:rPr>
          <w:rFonts w:ascii="Times New Roman" w:hAnsi="Times New Roman" w:cs="Times New Roman"/>
          <w:sz w:val="24"/>
          <w:szCs w:val="24"/>
        </w:rPr>
        <w:t>В 2016 году на базе библиотеки-социокультурного центра «Тэффи» создан доступ к ресурсам Президентской библиотеки. В 2017 году в центре «Тэффи» планируется открытие филиала «Русский музей: виртуальный филиал».</w:t>
      </w:r>
    </w:p>
    <w:p w:rsidR="00990C59" w:rsidRPr="00410A7F" w:rsidRDefault="00990C59" w:rsidP="00410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A7F">
        <w:rPr>
          <w:rFonts w:ascii="Times New Roman" w:hAnsi="Times New Roman" w:cs="Times New Roman"/>
          <w:sz w:val="24"/>
          <w:szCs w:val="24"/>
        </w:rPr>
        <w:tab/>
        <w:t xml:space="preserve">  В 2016 году на привокзальной площади состоялось открытие памятника ленинградским детям, погибшим во время авианалета 14 октября 1941-го. Идут работы по установке около Дворца культуры им. Н.А. Римского-Корсакова памятника Николаю Андреевичу Римскому-Корсакову.</w:t>
      </w:r>
    </w:p>
    <w:p w:rsidR="00990C59" w:rsidRPr="000D06DE" w:rsidRDefault="00990C59" w:rsidP="0007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90C59" w:rsidRPr="000D06DE" w:rsidRDefault="00990C59" w:rsidP="00323F6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 президента РФ «О совершенствовании государственной политики в сфере здравоохранения» от 7 мая 2012 г. №598</w:t>
      </w:r>
    </w:p>
    <w:p w:rsidR="00990C59" w:rsidRPr="000D06DE" w:rsidRDefault="00990C59" w:rsidP="00323F6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0C59" w:rsidRDefault="00990C59" w:rsidP="00147957">
      <w:pPr>
        <w:ind w:left="360" w:firstLine="3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6DE">
        <w:rPr>
          <w:rFonts w:ascii="Times New Roman" w:hAnsi="Times New Roman" w:cs="Times New Roman"/>
          <w:sz w:val="24"/>
          <w:szCs w:val="24"/>
        </w:rPr>
        <w:t>Продолжается реализация плана мероприятий по формированию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7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выполнения указов продолжается диспансеризация  определённых групп  взрослого населения при годовом плане 11 995 человек на 12.10.2016г. исполнено - 8876, что составляет 74% от годового плана. 2-го этап диспансеризации - 1782, что составляет 20% от прошедших диспансеризацию. Проводилась диспансеризация детей, оказавшихся в трудной жизненной ситуации, диспансеризация декретированных контингентов детей, продолжается аудиологический скрининг, все планы по детскому населению выполнены на 100% к настоящему времени. Проведена «подчищающая» вакцинация детей против полиомиелита, активно проводилась вакцинация населения против гриппа, на 18.10.2016г планы вакцинации исполнены на 70%, ожидается поставка дополнительного объёма вакцины. Практически завершена вакцинация населения против гепатита В (завершены 1 и 2 вакцинации, 3-я  будет завершена к  20. 12.2016г. связано со сроками между вакцинациями).</w:t>
      </w:r>
    </w:p>
    <w:p w:rsidR="00990C59" w:rsidRPr="00147957" w:rsidRDefault="00990C59" w:rsidP="0014795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47957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физической культурой и спортом в районе составляет около 16000 человек. В 2016 году проведено более 200 мероприятий,  направленных на пропаганду и внедрение здорового образа жизни. Количество участников  мероприятий составило более 9000. </w:t>
      </w:r>
    </w:p>
    <w:p w:rsidR="00990C59" w:rsidRPr="00147957" w:rsidRDefault="00990C59" w:rsidP="0014795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47957">
        <w:rPr>
          <w:rFonts w:ascii="Times New Roman" w:hAnsi="Times New Roman" w:cs="Times New Roman"/>
          <w:sz w:val="24"/>
          <w:szCs w:val="24"/>
        </w:rPr>
        <w:t xml:space="preserve">Для жителей сельских поселений проводится комплексная Сельская спартакиада по 11 видам порта и  сельские спортивные игры. За 9 месяцев 2016 года проведены соревнования по лыжным гонкам, настольному теннису,  волейбол, баскетбол, гиревой спорт, ОФП, городошный спорт.  В сельских играх приняли участие 300 человек. </w:t>
      </w:r>
    </w:p>
    <w:p w:rsidR="00990C59" w:rsidRPr="00147957" w:rsidRDefault="00990C59" w:rsidP="0014795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47957">
        <w:rPr>
          <w:rFonts w:ascii="Times New Roman" w:hAnsi="Times New Roman" w:cs="Times New Roman"/>
          <w:sz w:val="24"/>
          <w:szCs w:val="24"/>
        </w:rPr>
        <w:t>Для граждан пожилого возраста проводится Спартакиада старшего поколения по 7 видам спорта. В спартакиадное движение вовлекаются предприятия, учреждения, организации. В этом году среди трудящегося населения проведены соревнования по 6 видам спорта.</w:t>
      </w:r>
    </w:p>
    <w:p w:rsidR="00990C59" w:rsidRPr="000D06DE" w:rsidRDefault="00990C59" w:rsidP="00323F68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6D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D06DE">
        <w:rPr>
          <w:rFonts w:ascii="Times New Roman" w:hAnsi="Times New Roman" w:cs="Times New Roman"/>
          <w:sz w:val="24"/>
          <w:szCs w:val="24"/>
        </w:rPr>
        <w:t xml:space="preserve"> </w:t>
      </w:r>
      <w:r w:rsidRPr="000D0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 Президента РФ «О мерах по реализации государственной политики в сфере образования и науки» от 7 мая 2012 г. №599</w:t>
      </w:r>
    </w:p>
    <w:p w:rsidR="00990C59" w:rsidRPr="000D06DE" w:rsidRDefault="00990C59" w:rsidP="00323F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0C59" w:rsidRPr="008E04CE" w:rsidRDefault="00990C59" w:rsidP="00CB1E2E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E04CE">
        <w:rPr>
          <w:rFonts w:ascii="Times New Roman" w:hAnsi="Times New Roman" w:cs="Times New Roman"/>
          <w:sz w:val="24"/>
          <w:szCs w:val="24"/>
        </w:rPr>
        <w:t>Во исполнение указов Президента, в целях реализацию мер, напра</w:t>
      </w:r>
      <w:r w:rsidRPr="008E04CE">
        <w:rPr>
          <w:rFonts w:ascii="Times New Roman" w:hAnsi="Times New Roman" w:cs="Times New Roman"/>
          <w:sz w:val="24"/>
          <w:szCs w:val="24"/>
        </w:rPr>
        <w:t>в</w:t>
      </w:r>
      <w:r w:rsidRPr="008E04CE">
        <w:rPr>
          <w:rFonts w:ascii="Times New Roman" w:hAnsi="Times New Roman" w:cs="Times New Roman"/>
          <w:sz w:val="24"/>
          <w:szCs w:val="24"/>
        </w:rPr>
        <w:t>ленных на повышение эффективности единого государственного экзамена количество пунктов проведения экзаменов (ППЭ) в Тихвинском районе с 2014 года сокращено до двух: на базе МОУ «Гимназия № 2», МОУ «Лицей № 8». ППЭ оснащены  системой видеонаблюдения, необходимым оборуд</w:t>
      </w:r>
      <w:r w:rsidRPr="008E04CE">
        <w:rPr>
          <w:rFonts w:ascii="Times New Roman" w:hAnsi="Times New Roman" w:cs="Times New Roman"/>
          <w:sz w:val="24"/>
          <w:szCs w:val="24"/>
        </w:rPr>
        <w:t>о</w:t>
      </w:r>
      <w:r w:rsidRPr="008E04CE">
        <w:rPr>
          <w:rFonts w:ascii="Times New Roman" w:hAnsi="Times New Roman" w:cs="Times New Roman"/>
          <w:sz w:val="24"/>
          <w:szCs w:val="24"/>
        </w:rPr>
        <w:t>ванием. стационарными  металлодетекторами, устройствами с целью пода</w:t>
      </w:r>
      <w:r w:rsidRPr="008E04CE">
        <w:rPr>
          <w:rFonts w:ascii="Times New Roman" w:hAnsi="Times New Roman" w:cs="Times New Roman"/>
          <w:sz w:val="24"/>
          <w:szCs w:val="24"/>
        </w:rPr>
        <w:t>в</w:t>
      </w:r>
      <w:r w:rsidRPr="008E04CE">
        <w:rPr>
          <w:rFonts w:ascii="Times New Roman" w:hAnsi="Times New Roman" w:cs="Times New Roman"/>
          <w:sz w:val="24"/>
          <w:szCs w:val="24"/>
        </w:rPr>
        <w:t>ления сигналов сотовой связи в ППЭ.</w:t>
      </w:r>
    </w:p>
    <w:p w:rsidR="00990C59" w:rsidRPr="008E04CE" w:rsidRDefault="00990C59" w:rsidP="008E04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E04CE">
        <w:rPr>
          <w:rFonts w:ascii="Times New Roman" w:hAnsi="Times New Roman" w:cs="Times New Roman"/>
          <w:sz w:val="24"/>
          <w:szCs w:val="24"/>
        </w:rPr>
        <w:t>Очередь (дети, которым к 01 сентября 2016 года не предоставлено м</w:t>
      </w:r>
      <w:r w:rsidRPr="008E04CE">
        <w:rPr>
          <w:rFonts w:ascii="Times New Roman" w:hAnsi="Times New Roman" w:cs="Times New Roman"/>
          <w:sz w:val="24"/>
          <w:szCs w:val="24"/>
        </w:rPr>
        <w:t>е</w:t>
      </w:r>
      <w:r w:rsidRPr="008E04CE">
        <w:rPr>
          <w:rFonts w:ascii="Times New Roman" w:hAnsi="Times New Roman" w:cs="Times New Roman"/>
          <w:sz w:val="24"/>
          <w:szCs w:val="24"/>
        </w:rPr>
        <w:t xml:space="preserve">сто  в дошкольное образовательное учреждение)  в детские сады составляет  236 чел., из них: </w:t>
      </w:r>
    </w:p>
    <w:p w:rsidR="00990C59" w:rsidRPr="008E04CE" w:rsidRDefault="00990C59" w:rsidP="008E0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CE">
        <w:rPr>
          <w:rFonts w:ascii="Times New Roman" w:hAnsi="Times New Roman" w:cs="Times New Roman"/>
          <w:sz w:val="24"/>
          <w:szCs w:val="24"/>
        </w:rPr>
        <w:t>- от рождения до 1,5 лет – 104 ребенка;</w:t>
      </w:r>
    </w:p>
    <w:p w:rsidR="00990C59" w:rsidRPr="008E04CE" w:rsidRDefault="00990C59" w:rsidP="008E0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CE">
        <w:rPr>
          <w:rFonts w:ascii="Times New Roman" w:hAnsi="Times New Roman" w:cs="Times New Roman"/>
          <w:sz w:val="24"/>
          <w:szCs w:val="24"/>
        </w:rPr>
        <w:t>- от 1,5 до 3 лет – 132 ребенка;</w:t>
      </w:r>
    </w:p>
    <w:p w:rsidR="00990C59" w:rsidRDefault="00990C59" w:rsidP="008E04CE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E04CE">
        <w:rPr>
          <w:rFonts w:ascii="Times New Roman" w:hAnsi="Times New Roman" w:cs="Times New Roman"/>
          <w:sz w:val="24"/>
          <w:szCs w:val="24"/>
        </w:rPr>
        <w:t>Администрация предпринимает меры по ликвидации очереди. В конце 2015 года  приобретено здание детского сада ОАО «Российские железные дороги».   В сентябре 2016 года после капитального А. Ю. Дрозденко, Губе</w:t>
      </w:r>
      <w:r w:rsidRPr="008E04CE">
        <w:rPr>
          <w:rFonts w:ascii="Times New Roman" w:hAnsi="Times New Roman" w:cs="Times New Roman"/>
          <w:sz w:val="24"/>
          <w:szCs w:val="24"/>
        </w:rPr>
        <w:t>р</w:t>
      </w:r>
      <w:r w:rsidRPr="008E04CE">
        <w:rPr>
          <w:rFonts w:ascii="Times New Roman" w:hAnsi="Times New Roman" w:cs="Times New Roman"/>
          <w:sz w:val="24"/>
          <w:szCs w:val="24"/>
        </w:rPr>
        <w:t>натор Л</w:t>
      </w:r>
      <w:r w:rsidRPr="008E04CE">
        <w:rPr>
          <w:rFonts w:ascii="Times New Roman" w:hAnsi="Times New Roman" w:cs="Times New Roman"/>
          <w:sz w:val="24"/>
          <w:szCs w:val="24"/>
        </w:rPr>
        <w:t>е</w:t>
      </w:r>
      <w:r w:rsidRPr="008E04CE">
        <w:rPr>
          <w:rFonts w:ascii="Times New Roman" w:hAnsi="Times New Roman" w:cs="Times New Roman"/>
          <w:sz w:val="24"/>
          <w:szCs w:val="24"/>
        </w:rPr>
        <w:t>нинградской области,  в торжественной обстановке открыл третье здание детского сада «Радуга» на 275 мест.  В данный момент в это здание   уже з</w:t>
      </w:r>
      <w:r w:rsidRPr="008E04CE">
        <w:rPr>
          <w:rFonts w:ascii="Times New Roman" w:hAnsi="Times New Roman" w:cs="Times New Roman"/>
          <w:sz w:val="24"/>
          <w:szCs w:val="24"/>
        </w:rPr>
        <w:t>а</w:t>
      </w:r>
      <w:r w:rsidRPr="008E04CE">
        <w:rPr>
          <w:rFonts w:ascii="Times New Roman" w:hAnsi="Times New Roman" w:cs="Times New Roman"/>
          <w:sz w:val="24"/>
          <w:szCs w:val="24"/>
        </w:rPr>
        <w:t>числено 186 детей, которые будут осваивать программу дошкольного обр</w:t>
      </w:r>
      <w:r w:rsidRPr="008E04CE">
        <w:rPr>
          <w:rFonts w:ascii="Times New Roman" w:hAnsi="Times New Roman" w:cs="Times New Roman"/>
          <w:sz w:val="24"/>
          <w:szCs w:val="24"/>
        </w:rPr>
        <w:t>а</w:t>
      </w:r>
      <w:r w:rsidRPr="008E04CE">
        <w:rPr>
          <w:rFonts w:ascii="Times New Roman" w:hAnsi="Times New Roman" w:cs="Times New Roman"/>
          <w:sz w:val="24"/>
          <w:szCs w:val="24"/>
        </w:rPr>
        <w:t>зования в современных и комфортных условиях.</w:t>
      </w:r>
    </w:p>
    <w:p w:rsidR="00990C59" w:rsidRPr="008E04CE" w:rsidRDefault="00990C59" w:rsidP="008E04CE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990C59" w:rsidRPr="000D06DE" w:rsidRDefault="00990C59" w:rsidP="00932C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 Президента РФ «О мерах по обеспечению граждан Российской Федерации доступным и комфортным жильем и повышению качества жилищно-коммунальных услуг от 7 мая 2012 г. №600</w:t>
      </w:r>
    </w:p>
    <w:p w:rsidR="00990C59" w:rsidRPr="000D06DE" w:rsidRDefault="00990C59" w:rsidP="00932CA6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0C59" w:rsidRPr="00424377" w:rsidRDefault="00990C59" w:rsidP="0042437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В соответствии с региональной адресной программы «Переселение граждан на аварийного жилищного фонда на территории Ленинградской области в 2013 - 2017 гг.»  на 01.01.2012 года необходимо было расселить 27 аварийных дома (148 семей,381 чел., 5145 м. кв.).</w:t>
      </w:r>
    </w:p>
    <w:p w:rsidR="00990C59" w:rsidRPr="00424377" w:rsidRDefault="00990C59" w:rsidP="0042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 xml:space="preserve">В настоящее все дома расселены. Для переселения граждан, на вторичном рынке приобретено 148 квартир. </w:t>
      </w:r>
    </w:p>
    <w:p w:rsidR="00990C59" w:rsidRPr="00424377" w:rsidRDefault="00990C59" w:rsidP="0042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Справка В 2015 году расселено 12 домов, (162 чел, 2690,18 кв.м);</w:t>
      </w:r>
    </w:p>
    <w:p w:rsidR="00990C59" w:rsidRPr="00424377" w:rsidRDefault="00990C59" w:rsidP="004243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Органами местного самоуправления проводится плановая работа по обеспечению детей-сирот и детей, оставшихся без попечения родителей, жилыми помещениями.</w:t>
      </w:r>
    </w:p>
    <w:p w:rsidR="00990C59" w:rsidRPr="00424377" w:rsidRDefault="00990C59" w:rsidP="004243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По состоянию на 01 октября 2016 года в список детей-сирот, подлежащих обеспечению жилыми помещениями по договорам найма специализированных жилых помещений, включены 37 чел., из них в возрасте:</w:t>
      </w:r>
    </w:p>
    <w:p w:rsidR="00990C59" w:rsidRPr="00424377" w:rsidRDefault="00990C59" w:rsidP="0042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- 14-18 лет – 31 чел.;</w:t>
      </w:r>
    </w:p>
    <w:p w:rsidR="00990C59" w:rsidRPr="00424377" w:rsidRDefault="00990C59" w:rsidP="0042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- 18-23 лет – 6 чел..</w:t>
      </w:r>
    </w:p>
    <w:p w:rsidR="00990C59" w:rsidRPr="00424377" w:rsidRDefault="00990C59" w:rsidP="004243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В 2016 году планируется обеспечить 24 чел. по состоянию на 01.09.2016 г. приобретено 21 квартира. (21 передано)</w:t>
      </w:r>
    </w:p>
    <w:p w:rsidR="00990C59" w:rsidRPr="00424377" w:rsidRDefault="00990C59" w:rsidP="0042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На данный момент все аукционные мероприятия проведены, 3 квартиры будут приобретены в 4 квартале 2016 года в соответствии с графиком закупок.</w:t>
      </w:r>
    </w:p>
    <w:p w:rsidR="00990C59" w:rsidRPr="000D06DE" w:rsidRDefault="00990C59" w:rsidP="0042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77">
        <w:rPr>
          <w:rFonts w:ascii="Times New Roman" w:hAnsi="Times New Roman" w:cs="Times New Roman"/>
          <w:sz w:val="24"/>
          <w:szCs w:val="24"/>
        </w:rPr>
        <w:t>Таким образом, по состоянию на 31.12.2016 г. актуальная очередь из детей-сирот в возрасте 18 лет и старше будет отсутствовать.</w:t>
      </w:r>
    </w:p>
    <w:p w:rsidR="00990C59" w:rsidRPr="008E04CE" w:rsidRDefault="00990C59" w:rsidP="006C7790">
      <w:pPr>
        <w:ind w:left="720" w:firstLine="69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E04CE">
        <w:rPr>
          <w:rFonts w:ascii="Times New Roman" w:hAnsi="Times New Roman" w:cs="Times New Roman"/>
          <w:sz w:val="24"/>
          <w:szCs w:val="24"/>
        </w:rPr>
        <w:t>В 2016г. приобретено для врачей  2 благоустроенных квартиры по пр</w:t>
      </w:r>
      <w:r w:rsidRPr="008E04CE">
        <w:rPr>
          <w:rFonts w:ascii="Times New Roman" w:hAnsi="Times New Roman" w:cs="Times New Roman"/>
          <w:sz w:val="24"/>
          <w:szCs w:val="24"/>
        </w:rPr>
        <w:t>о</w:t>
      </w:r>
      <w:r w:rsidRPr="008E04CE">
        <w:rPr>
          <w:rFonts w:ascii="Times New Roman" w:hAnsi="Times New Roman" w:cs="Times New Roman"/>
          <w:sz w:val="24"/>
          <w:szCs w:val="24"/>
        </w:rPr>
        <w:t>грамме Губернатора Ленинградской области. Еще 7 квартир было предоста</w:t>
      </w:r>
      <w:r w:rsidRPr="008E04CE">
        <w:rPr>
          <w:rFonts w:ascii="Times New Roman" w:hAnsi="Times New Roman" w:cs="Times New Roman"/>
          <w:sz w:val="24"/>
          <w:szCs w:val="24"/>
        </w:rPr>
        <w:t>в</w:t>
      </w:r>
      <w:r w:rsidRPr="008E04CE">
        <w:rPr>
          <w:rFonts w:ascii="Times New Roman" w:hAnsi="Times New Roman" w:cs="Times New Roman"/>
          <w:sz w:val="24"/>
          <w:szCs w:val="24"/>
        </w:rPr>
        <w:t>лено в помещении бывшей стоматологической поликлиники. Перепланиро</w:t>
      </w:r>
      <w:r w:rsidRPr="008E04CE">
        <w:rPr>
          <w:rFonts w:ascii="Times New Roman" w:hAnsi="Times New Roman" w:cs="Times New Roman"/>
          <w:sz w:val="24"/>
          <w:szCs w:val="24"/>
        </w:rPr>
        <w:t>в</w:t>
      </w:r>
      <w:r w:rsidRPr="008E04CE">
        <w:rPr>
          <w:rFonts w:ascii="Times New Roman" w:hAnsi="Times New Roman" w:cs="Times New Roman"/>
          <w:sz w:val="24"/>
          <w:szCs w:val="24"/>
        </w:rPr>
        <w:t>ка осуществлена за счет средств от оказания платных услуг ГБУЗ  ЛО  "Ти</w:t>
      </w:r>
      <w:r w:rsidRPr="008E04CE">
        <w:rPr>
          <w:rFonts w:ascii="Times New Roman" w:hAnsi="Times New Roman" w:cs="Times New Roman"/>
          <w:sz w:val="24"/>
          <w:szCs w:val="24"/>
        </w:rPr>
        <w:t>х</w:t>
      </w:r>
      <w:r w:rsidRPr="008E04CE">
        <w:rPr>
          <w:rFonts w:ascii="Times New Roman" w:hAnsi="Times New Roman" w:cs="Times New Roman"/>
          <w:sz w:val="24"/>
          <w:szCs w:val="24"/>
        </w:rPr>
        <w:t>винская МБ". К концу 2016 года для медицинских работников в данном п</w:t>
      </w:r>
      <w:r w:rsidRPr="008E04CE">
        <w:rPr>
          <w:rFonts w:ascii="Times New Roman" w:hAnsi="Times New Roman" w:cs="Times New Roman"/>
          <w:sz w:val="24"/>
          <w:szCs w:val="24"/>
        </w:rPr>
        <w:t>о</w:t>
      </w:r>
      <w:r w:rsidRPr="008E04CE">
        <w:rPr>
          <w:rFonts w:ascii="Times New Roman" w:hAnsi="Times New Roman" w:cs="Times New Roman"/>
          <w:sz w:val="24"/>
          <w:szCs w:val="24"/>
        </w:rPr>
        <w:t>мещении будет подготовлено еще 5 квартир.</w:t>
      </w:r>
    </w:p>
    <w:p w:rsidR="00990C59" w:rsidRPr="000D06DE" w:rsidRDefault="00990C59" w:rsidP="00932CA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90C59" w:rsidRPr="000D06DE" w:rsidRDefault="00990C59" w:rsidP="00932C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 Президента РФ «О мерах по реализации демографической политики российской федерации» от 07 мая 2012 г. № 606</w:t>
      </w:r>
    </w:p>
    <w:p w:rsidR="00990C59" w:rsidRPr="000D06DE" w:rsidRDefault="00990C59" w:rsidP="00932C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0C59" w:rsidRPr="000D06DE" w:rsidRDefault="00990C59" w:rsidP="00932CA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>По совершенствованию демографической политики:</w:t>
      </w:r>
    </w:p>
    <w:p w:rsidR="00990C59" w:rsidRPr="000D06DE" w:rsidRDefault="00990C59" w:rsidP="00932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>Предусмотрено предоставление дополнительных мер социальной поддержки отдельным категориям граждан:</w:t>
      </w:r>
    </w:p>
    <w:p w:rsidR="00990C59" w:rsidRPr="000D06DE" w:rsidRDefault="00990C59" w:rsidP="0093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>- компенсация части затрат за содержание ребенка в детских дошкольных образовательных учреждениях и дошкольных  группах муниципальных образовательных учреждений Тихвинского района отдельным категориям семей;</w:t>
      </w:r>
    </w:p>
    <w:p w:rsidR="00990C59" w:rsidRPr="000D06DE" w:rsidRDefault="00990C59" w:rsidP="0093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>- возмещение затрат за проезд учащимся общеобразовательных учреждений, проживающим в отдаленных населенных пунктах района и отдаленных улицах города;</w:t>
      </w:r>
    </w:p>
    <w:p w:rsidR="00990C59" w:rsidRPr="000D06DE" w:rsidRDefault="00990C59" w:rsidP="0093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>- организация работы трудовых бригад для детей из социально-незащищенных семей;</w:t>
      </w:r>
    </w:p>
    <w:p w:rsidR="00990C59" w:rsidRPr="000D06DE" w:rsidRDefault="00990C59" w:rsidP="0093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>- оказание единовременной помощи и др.</w:t>
      </w:r>
    </w:p>
    <w:p w:rsidR="00990C59" w:rsidRPr="00FF21E1" w:rsidRDefault="00990C59" w:rsidP="00FF21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21E1">
        <w:rPr>
          <w:rFonts w:ascii="Times New Roman" w:hAnsi="Times New Roman"/>
          <w:sz w:val="24"/>
          <w:szCs w:val="24"/>
        </w:rPr>
        <w:t>Важным направлением летней программы является трудоустройство подростков. В сотрудничестве с ГКУ Центром занятости населения были  трудоустроены- 393 подростка,  из них 180 подростков в лагерях труда и отдыха на базе 10 ОУ,174 подростка в  трудовых бригадах  в подростковых клубах, трудовой занятостью охвачены воспитанники центра «Светлячок»- 10 человек и центра «Треди»-9 человек. Заработная плата подростков в лагерях составила-5310,14 рублей.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1E1">
        <w:rPr>
          <w:rFonts w:ascii="Times New Roman" w:hAnsi="Times New Roman"/>
          <w:sz w:val="24"/>
          <w:szCs w:val="24"/>
        </w:rPr>
        <w:t>С 04 по 29 июля 2016 года  работал губернаторский трудовой отряд – 20 человек на территории и объектах г. Тихвина с оплатой-8050,0 рублей.</w:t>
      </w:r>
    </w:p>
    <w:p w:rsidR="00990C59" w:rsidRPr="000D06DE" w:rsidRDefault="00990C59" w:rsidP="00932C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06DE">
        <w:rPr>
          <w:rFonts w:ascii="Times New Roman" w:hAnsi="Times New Roman" w:cs="Times New Roman"/>
          <w:sz w:val="24"/>
          <w:szCs w:val="24"/>
        </w:rPr>
        <w:t xml:space="preserve">           Тихвинский ЦЗН регулярно размещает информацию о дополнительной социальной поддержке женщин, находящихся в отпуске по уходу за ребенком до достижения им возраста трех лет в электронных и печатных СМИ.</w:t>
      </w:r>
    </w:p>
    <w:p w:rsidR="00990C59" w:rsidRPr="000D06DE" w:rsidRDefault="00990C59" w:rsidP="0093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0C59" w:rsidRPr="000D06DE" w:rsidRDefault="00990C59" w:rsidP="00932C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0C59" w:rsidRPr="000D06DE" w:rsidRDefault="00990C59">
      <w:pPr>
        <w:rPr>
          <w:rFonts w:ascii="Times New Roman" w:hAnsi="Times New Roman" w:cs="Times New Roman"/>
          <w:sz w:val="24"/>
          <w:szCs w:val="24"/>
        </w:rPr>
      </w:pPr>
    </w:p>
    <w:sectPr w:rsidR="00990C59" w:rsidRPr="000D06DE" w:rsidSect="00E71B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62D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B40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4E2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D07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FC9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84C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922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8A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245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A6F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F00095"/>
    <w:multiLevelType w:val="hybridMultilevel"/>
    <w:tmpl w:val="9CD4E246"/>
    <w:lvl w:ilvl="0" w:tplc="7F2067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3B1376"/>
    <w:multiLevelType w:val="hybridMultilevel"/>
    <w:tmpl w:val="4544BF9A"/>
    <w:lvl w:ilvl="0" w:tplc="3B6897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8B7A24"/>
    <w:multiLevelType w:val="hybridMultilevel"/>
    <w:tmpl w:val="55FE8516"/>
    <w:lvl w:ilvl="0" w:tplc="A13C12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1C6F50"/>
    <w:multiLevelType w:val="hybridMultilevel"/>
    <w:tmpl w:val="EC24B02C"/>
    <w:lvl w:ilvl="0" w:tplc="C51E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514"/>
    <w:rsid w:val="00011A1D"/>
    <w:rsid w:val="00043316"/>
    <w:rsid w:val="000473EB"/>
    <w:rsid w:val="00053FC0"/>
    <w:rsid w:val="00073144"/>
    <w:rsid w:val="00076088"/>
    <w:rsid w:val="000816AE"/>
    <w:rsid w:val="000B3CEA"/>
    <w:rsid w:val="000D06DE"/>
    <w:rsid w:val="000E46E7"/>
    <w:rsid w:val="001041A6"/>
    <w:rsid w:val="00120097"/>
    <w:rsid w:val="00127A8F"/>
    <w:rsid w:val="00147957"/>
    <w:rsid w:val="0015517D"/>
    <w:rsid w:val="00167E5A"/>
    <w:rsid w:val="00171B37"/>
    <w:rsid w:val="00184135"/>
    <w:rsid w:val="00194010"/>
    <w:rsid w:val="001C2816"/>
    <w:rsid w:val="001F7ED1"/>
    <w:rsid w:val="00223400"/>
    <w:rsid w:val="0024709D"/>
    <w:rsid w:val="00256AFE"/>
    <w:rsid w:val="002573D4"/>
    <w:rsid w:val="00275F0C"/>
    <w:rsid w:val="0028629A"/>
    <w:rsid w:val="002A28A0"/>
    <w:rsid w:val="002A3021"/>
    <w:rsid w:val="002B3EE9"/>
    <w:rsid w:val="002C2DF8"/>
    <w:rsid w:val="0030137F"/>
    <w:rsid w:val="003109B2"/>
    <w:rsid w:val="00313485"/>
    <w:rsid w:val="00317B87"/>
    <w:rsid w:val="00323F68"/>
    <w:rsid w:val="00326D87"/>
    <w:rsid w:val="0032743F"/>
    <w:rsid w:val="00333EA7"/>
    <w:rsid w:val="00334514"/>
    <w:rsid w:val="00343B85"/>
    <w:rsid w:val="00344459"/>
    <w:rsid w:val="003855CA"/>
    <w:rsid w:val="003949FF"/>
    <w:rsid w:val="00403C12"/>
    <w:rsid w:val="004073C4"/>
    <w:rsid w:val="00410A7F"/>
    <w:rsid w:val="00424377"/>
    <w:rsid w:val="00431F65"/>
    <w:rsid w:val="00445CAB"/>
    <w:rsid w:val="0046785A"/>
    <w:rsid w:val="004756ED"/>
    <w:rsid w:val="00495ED0"/>
    <w:rsid w:val="005152A4"/>
    <w:rsid w:val="00522088"/>
    <w:rsid w:val="00533187"/>
    <w:rsid w:val="00542648"/>
    <w:rsid w:val="00542792"/>
    <w:rsid w:val="00544146"/>
    <w:rsid w:val="00545ED8"/>
    <w:rsid w:val="0056746A"/>
    <w:rsid w:val="005763F8"/>
    <w:rsid w:val="00584753"/>
    <w:rsid w:val="005A1D82"/>
    <w:rsid w:val="005B187D"/>
    <w:rsid w:val="005F5E28"/>
    <w:rsid w:val="005F610C"/>
    <w:rsid w:val="00617FC2"/>
    <w:rsid w:val="006361D2"/>
    <w:rsid w:val="0065070F"/>
    <w:rsid w:val="00653E6C"/>
    <w:rsid w:val="00661D23"/>
    <w:rsid w:val="006722A5"/>
    <w:rsid w:val="006723CC"/>
    <w:rsid w:val="006A31EC"/>
    <w:rsid w:val="006B0BF3"/>
    <w:rsid w:val="006C7790"/>
    <w:rsid w:val="006D04D8"/>
    <w:rsid w:val="006E4DD0"/>
    <w:rsid w:val="006F20B2"/>
    <w:rsid w:val="00710401"/>
    <w:rsid w:val="007107AB"/>
    <w:rsid w:val="007534CC"/>
    <w:rsid w:val="00757ED6"/>
    <w:rsid w:val="00766953"/>
    <w:rsid w:val="00770404"/>
    <w:rsid w:val="007A3340"/>
    <w:rsid w:val="007A5A30"/>
    <w:rsid w:val="007B0DEC"/>
    <w:rsid w:val="007E19ED"/>
    <w:rsid w:val="007F4EDC"/>
    <w:rsid w:val="008170BB"/>
    <w:rsid w:val="00834E24"/>
    <w:rsid w:val="00835185"/>
    <w:rsid w:val="00843B6F"/>
    <w:rsid w:val="00846CAE"/>
    <w:rsid w:val="00854FCE"/>
    <w:rsid w:val="008D6343"/>
    <w:rsid w:val="008E04CE"/>
    <w:rsid w:val="008E7C30"/>
    <w:rsid w:val="00901C89"/>
    <w:rsid w:val="00901ECF"/>
    <w:rsid w:val="00932CA6"/>
    <w:rsid w:val="00941732"/>
    <w:rsid w:val="00990C59"/>
    <w:rsid w:val="009A5DB5"/>
    <w:rsid w:val="009C4037"/>
    <w:rsid w:val="009E4C03"/>
    <w:rsid w:val="009F1463"/>
    <w:rsid w:val="009F5F81"/>
    <w:rsid w:val="00A1166D"/>
    <w:rsid w:val="00A1765D"/>
    <w:rsid w:val="00A41010"/>
    <w:rsid w:val="00A41C1A"/>
    <w:rsid w:val="00A63292"/>
    <w:rsid w:val="00A661CD"/>
    <w:rsid w:val="00A77A5B"/>
    <w:rsid w:val="00A869CB"/>
    <w:rsid w:val="00AB05B9"/>
    <w:rsid w:val="00AB24C4"/>
    <w:rsid w:val="00AC31EA"/>
    <w:rsid w:val="00AC43BC"/>
    <w:rsid w:val="00B03844"/>
    <w:rsid w:val="00B1447E"/>
    <w:rsid w:val="00B51EC5"/>
    <w:rsid w:val="00B52BE6"/>
    <w:rsid w:val="00B7625B"/>
    <w:rsid w:val="00B90D41"/>
    <w:rsid w:val="00BD0E43"/>
    <w:rsid w:val="00C03F29"/>
    <w:rsid w:val="00C04172"/>
    <w:rsid w:val="00C20031"/>
    <w:rsid w:val="00C40D42"/>
    <w:rsid w:val="00C50A9D"/>
    <w:rsid w:val="00C55C57"/>
    <w:rsid w:val="00C67642"/>
    <w:rsid w:val="00C8621A"/>
    <w:rsid w:val="00C961BB"/>
    <w:rsid w:val="00CA137A"/>
    <w:rsid w:val="00CA7DEE"/>
    <w:rsid w:val="00CB1E2E"/>
    <w:rsid w:val="00CC4983"/>
    <w:rsid w:val="00D366B9"/>
    <w:rsid w:val="00D40CDF"/>
    <w:rsid w:val="00D4512D"/>
    <w:rsid w:val="00D8235D"/>
    <w:rsid w:val="00D90A28"/>
    <w:rsid w:val="00DA5C65"/>
    <w:rsid w:val="00DD7F99"/>
    <w:rsid w:val="00E063BA"/>
    <w:rsid w:val="00E07AE1"/>
    <w:rsid w:val="00E237FA"/>
    <w:rsid w:val="00E249CE"/>
    <w:rsid w:val="00E2779B"/>
    <w:rsid w:val="00E27BE4"/>
    <w:rsid w:val="00E37E7F"/>
    <w:rsid w:val="00E41385"/>
    <w:rsid w:val="00E455E6"/>
    <w:rsid w:val="00E54967"/>
    <w:rsid w:val="00E71BE1"/>
    <w:rsid w:val="00E75127"/>
    <w:rsid w:val="00EA2F43"/>
    <w:rsid w:val="00EA61DA"/>
    <w:rsid w:val="00ED4F8D"/>
    <w:rsid w:val="00EE1EB2"/>
    <w:rsid w:val="00F1333C"/>
    <w:rsid w:val="00F80873"/>
    <w:rsid w:val="00F92E74"/>
    <w:rsid w:val="00FD328B"/>
    <w:rsid w:val="00FE30B8"/>
    <w:rsid w:val="00FE5470"/>
    <w:rsid w:val="00FE6070"/>
    <w:rsid w:val="00FE74D0"/>
    <w:rsid w:val="00F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B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28629A"/>
    <w:rPr>
      <w:rFonts w:ascii="Times New Roman" w:hAnsi="Times New Roman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28629A"/>
    <w:pPr>
      <w:shd w:val="clear" w:color="auto" w:fill="FFFFFF"/>
      <w:spacing w:after="0" w:line="250" w:lineRule="exact"/>
    </w:pPr>
    <w:rPr>
      <w:rFonts w:cs="Times New Roman"/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0BF3"/>
    <w:rPr>
      <w:rFonts w:cs="Times New Roman"/>
      <w:lang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2862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87D"/>
    <w:rPr>
      <w:rFonts w:ascii="Segoe UI" w:hAnsi="Segoe UI" w:cs="Segoe UI"/>
      <w:sz w:val="18"/>
      <w:szCs w:val="18"/>
    </w:rPr>
  </w:style>
  <w:style w:type="paragraph" w:customStyle="1" w:styleId="1">
    <w:name w:val="Знак Знак1 Знак Знак Знак Знак Знак Знак Знак Знак Знак Знак Знак Знак Знак Знак Знак"/>
    <w:basedOn w:val="Normal"/>
    <w:uiPriority w:val="99"/>
    <w:rsid w:val="005763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FE547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410A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0E98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6</Pages>
  <Words>1927</Words>
  <Characters>10985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тезисы к докладу Главы по вопросу «О ходе выполнения органами местного самоуправления Тихвинского района поручений, содержащихся в Указах Президента от 07 мая 2012 года № 596-600, 606»</dc:title>
  <dc:subject/>
  <dc:creator>Гребешкова Ирина Владимировна</dc:creator>
  <cp:keywords/>
  <dc:description/>
  <cp:lastModifiedBy>salov-a-v</cp:lastModifiedBy>
  <cp:revision>9</cp:revision>
  <cp:lastPrinted>2016-10-21T08:48:00Z</cp:lastPrinted>
  <dcterms:created xsi:type="dcterms:W3CDTF">2016-10-21T07:52:00Z</dcterms:created>
  <dcterms:modified xsi:type="dcterms:W3CDTF">2016-10-21T08:49:00Z</dcterms:modified>
</cp:coreProperties>
</file>